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84E2" w14:textId="77777777" w:rsidR="0001181B" w:rsidRDefault="0001181B" w:rsidP="0001181B">
      <w:pPr>
        <w:pStyle w:val="1"/>
        <w:spacing w:before="288" w:after="168" w:line="336" w:lineRule="atLeast"/>
        <w:rPr>
          <w:rFonts w:ascii="Georgia" w:hAnsi="Georgia"/>
          <w:color w:val="2E2E2E"/>
          <w:sz w:val="45"/>
          <w:szCs w:val="45"/>
        </w:rPr>
      </w:pPr>
      <w:r>
        <w:rPr>
          <w:rFonts w:ascii="Georgia" w:hAnsi="Georgia"/>
          <w:b/>
          <w:bCs/>
          <w:color w:val="2E2E2E"/>
          <w:sz w:val="45"/>
          <w:szCs w:val="45"/>
        </w:rPr>
        <w:t xml:space="preserve">Инструкция по монтажу виниловых обоев на </w:t>
      </w:r>
      <w:proofErr w:type="spellStart"/>
      <w:r>
        <w:rPr>
          <w:rFonts w:ascii="Georgia" w:hAnsi="Georgia"/>
          <w:b/>
          <w:bCs/>
          <w:color w:val="2E2E2E"/>
          <w:sz w:val="45"/>
          <w:szCs w:val="45"/>
        </w:rPr>
        <w:t>флизелиновой</w:t>
      </w:r>
      <w:proofErr w:type="spellEnd"/>
      <w:r>
        <w:rPr>
          <w:rFonts w:ascii="Georgia" w:hAnsi="Georgia"/>
          <w:b/>
          <w:bCs/>
          <w:color w:val="2E2E2E"/>
          <w:sz w:val="45"/>
          <w:szCs w:val="45"/>
        </w:rPr>
        <w:t xml:space="preserve"> основе</w:t>
      </w:r>
    </w:p>
    <w:p w14:paraId="13F691DE" w14:textId="77777777"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Оклейка обоев должна проводиться квалифицированными специалистами.</w:t>
      </w:r>
    </w:p>
    <w:p w14:paraId="7546BB3A" w14:textId="77777777"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Подготовка стен</w:t>
      </w:r>
    </w:p>
    <w:p w14:paraId="35898826" w14:textId="77777777"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С оклеиваемой поверхности следует удалить старые покрытия, также поверхность должна быть свободной от загрязнений типа: пыли, жира, плесени, чернильных пятен и т.д. При наличии загрязнений удалите их с использованием моющих средств, ополосните и дайте стенам просохнуть. Плесень обрабатывается специальными растворами, согласно инструкции производителя.</w:t>
      </w:r>
    </w:p>
    <w:p w14:paraId="7838D8D1" w14:textId="77777777"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Все механические повреждения поверхности типа: трещины, отверстия, выбоины и т.д. должны быть удалены соответствующими материалами, согласно инструкции производителя.</w:t>
      </w:r>
    </w:p>
    <w:p w14:paraId="37E2C0EA" w14:textId="77777777"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Для обеспечения должного взаимодействия клея с поверхностью, оклеиваемую поверхность следует обработать специальным грунтом, в зависимости от структуры и качественного состава оклеиваемой поверхности, согласно инструкции производителя.</w:t>
      </w:r>
    </w:p>
    <w:p w14:paraId="110F9592" w14:textId="77777777"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Работы должны производиться в помещении с температурой не ниже 12 градусов, также следует полностью исключить возникновение сквозняков до полной просушки обоев и обеспечить должное освещение.</w:t>
      </w:r>
    </w:p>
    <w:p w14:paraId="1DE9BD3C" w14:textId="77777777"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Влажность помещения не должна превышать 40%, а оклеиваемой поверхности 8%</w:t>
      </w:r>
    </w:p>
    <w:p w14:paraId="2B0D6D4E" w14:textId="77777777"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 xml:space="preserve">Перед началом </w:t>
      </w:r>
      <w:proofErr w:type="gramStart"/>
      <w:r>
        <w:rPr>
          <w:rFonts w:ascii="Georgia" w:hAnsi="Georgia"/>
          <w:color w:val="2E2E2E"/>
          <w:sz w:val="30"/>
          <w:szCs w:val="30"/>
        </w:rPr>
        <w:t>оклеивания  запечатанные</w:t>
      </w:r>
      <w:proofErr w:type="gramEnd"/>
      <w:r>
        <w:rPr>
          <w:rFonts w:ascii="Georgia" w:hAnsi="Georgia"/>
          <w:color w:val="2E2E2E"/>
          <w:sz w:val="30"/>
          <w:szCs w:val="30"/>
        </w:rPr>
        <w:t xml:space="preserve"> рулоны обоев  необходимо выдержать в помещении, где будет проводиться ремонт, в течение 2х суток. Убедитесь, что номер партии(</w:t>
      </w:r>
      <w:proofErr w:type="spellStart"/>
      <w:r>
        <w:rPr>
          <w:rFonts w:ascii="Georgia" w:hAnsi="Georgia"/>
          <w:color w:val="2E2E2E"/>
          <w:sz w:val="30"/>
          <w:szCs w:val="30"/>
        </w:rPr>
        <w:t>Batch</w:t>
      </w:r>
      <w:proofErr w:type="spellEnd"/>
      <w:r>
        <w:rPr>
          <w:rFonts w:ascii="Georgia" w:hAnsi="Georgia"/>
          <w:color w:val="2E2E2E"/>
          <w:sz w:val="30"/>
          <w:szCs w:val="30"/>
        </w:rPr>
        <w:t>) совпадает на всех рулонах, проверьте внешний вид рулонов.</w:t>
      </w:r>
    </w:p>
    <w:p w14:paraId="3D272041" w14:textId="77777777"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Перед наклейкой обоев убедитесь, что оклеиваемая поверхность идеально ровная, чистая, сухая, однородного цвета, немного шероховатая и слегка впитывающая влагу. Только после этого приступайте к работе.</w:t>
      </w:r>
    </w:p>
    <w:p w14:paraId="210D2C11" w14:textId="77777777"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lastRenderedPageBreak/>
        <w:t>Работа по оклеиванию обоев должна проводится чистыми руками или в чистых перчатках, а также инструмент должен быть тоже чистым.</w:t>
      </w:r>
    </w:p>
    <w:p w14:paraId="11604279" w14:textId="77777777"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Оклеивание</w:t>
      </w:r>
    </w:p>
    <w:p w14:paraId="34E2DB92" w14:textId="77777777" w:rsidR="0001181B" w:rsidRDefault="0001181B"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Отрежьте от рулона 2-3 полотна, с учетом раппорта (если он имеется), добавив по 3-5 см. снизу и сверху для выравнивания. Пронумеруйте верхний угол полотен, согласно порядку отрезания, наклеивать полотна следует в том же порядке. На этикетке каждого рулона указывается способ подгонки рисунка (см. международные обозначения).</w:t>
      </w:r>
    </w:p>
    <w:p w14:paraId="7E0E520B" w14:textId="77777777" w:rsidR="00EF4A59" w:rsidRDefault="00EF4A59"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Клей нанести на стену (площадь нанесения клея не должна превышать площадь одного полотна)</w:t>
      </w:r>
    </w:p>
    <w:p w14:paraId="066E6051" w14:textId="77777777" w:rsidR="0001181B" w:rsidRDefault="0001181B"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 xml:space="preserve">Наклейте 2-3 полотна, дайте высохнуть в течении 1,5-2 часов, еще раз внимательно осмотрите. В случае обнаружения, </w:t>
      </w:r>
      <w:proofErr w:type="gramStart"/>
      <w:r>
        <w:rPr>
          <w:rFonts w:ascii="Georgia" w:hAnsi="Georgia"/>
          <w:color w:val="2E2E2E"/>
          <w:sz w:val="30"/>
          <w:szCs w:val="30"/>
        </w:rPr>
        <w:t>каких либо</w:t>
      </w:r>
      <w:proofErr w:type="gramEnd"/>
      <w:r>
        <w:rPr>
          <w:rFonts w:ascii="Georgia" w:hAnsi="Georgia"/>
          <w:color w:val="2E2E2E"/>
          <w:sz w:val="30"/>
          <w:szCs w:val="30"/>
        </w:rPr>
        <w:t xml:space="preserve"> несоответствий обратитесь к представителю поставщика. Претензии после наклеивания более 3-х полотен не принимаются. Этикетки с рулонов необходимо сохранять до полного завершения работ. Без предъявления этикеток претензии не принимаются.</w:t>
      </w:r>
    </w:p>
    <w:p w14:paraId="5371C1B1" w14:textId="77777777"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Важно</w:t>
      </w:r>
    </w:p>
    <w:p w14:paraId="4E207AF7" w14:textId="77777777"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Вскрытые рулоны обмену не подлежат. Перед наклеиванием внимательно осмотрите обои на предмет наличия брака. После того, как обои были разрезаны и на них был обнаружен брак, претензии не принимаются.</w:t>
      </w:r>
    </w:p>
    <w:p w14:paraId="4F1A4380" w14:textId="77777777"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Используйте полную ширину полотен. Не наклеивайте над дверными проемами и окнами полотна из других рулонов, во избежание различия в оттенках.</w:t>
      </w:r>
    </w:p>
    <w:p w14:paraId="3D9C6350" w14:textId="77777777"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 xml:space="preserve">Равномерно нанесите клей на изнаночную сторону обоев при помощи овчинного валика, убедитесь, что клей наносится ровным слоем. Важно не пересушить края, но и не следует наносить слишком много клея. Необходимо избегать перенасыщение полотен влагой (вследствие перенасыщения бумага ослабевает, и материал может расслоится). Аккуратно сложите полотно клеевой стороной внутрь, убедитесь, что края сложены по одной линии, чтобы не пересыхали, подождите 3-5 минут и приступайте к оклейке. Избегайте попадания клея на </w:t>
      </w:r>
      <w:r>
        <w:rPr>
          <w:rFonts w:ascii="Georgia" w:hAnsi="Georgia"/>
          <w:color w:val="2E2E2E"/>
          <w:sz w:val="30"/>
          <w:szCs w:val="30"/>
        </w:rPr>
        <w:lastRenderedPageBreak/>
        <w:t>поверхность, поскольку полное удаление следов невозможно. Остатки клея следует удалить, при помощи впитывающих салфеток, влажной губки, либо другого абсорбирующего материала.</w:t>
      </w:r>
    </w:p>
    <w:p w14:paraId="339AB76D" w14:textId="77777777"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 xml:space="preserve">Рекомендуется клей – QUELID </w:t>
      </w:r>
      <w:proofErr w:type="gramStart"/>
      <w:r>
        <w:rPr>
          <w:rFonts w:ascii="Georgia" w:hAnsi="Georgia"/>
          <w:color w:val="2E2E2E"/>
          <w:sz w:val="30"/>
          <w:szCs w:val="30"/>
        </w:rPr>
        <w:t>для  виниловых</w:t>
      </w:r>
      <w:proofErr w:type="gramEnd"/>
      <w:r>
        <w:rPr>
          <w:rFonts w:ascii="Georgia" w:hAnsi="Georgia"/>
          <w:color w:val="2E2E2E"/>
          <w:sz w:val="30"/>
          <w:szCs w:val="30"/>
        </w:rPr>
        <w:t xml:space="preserve"> обоев, либо другой аналог.</w:t>
      </w:r>
    </w:p>
    <w:p w14:paraId="517B8F63" w14:textId="77777777"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 xml:space="preserve">Рекомендуется начинать оклейку от угла комнаты. При помощи отвеса или уровня отметьте вертикальную ось. Наложить </w:t>
      </w:r>
      <w:proofErr w:type="gramStart"/>
      <w:r>
        <w:rPr>
          <w:rFonts w:ascii="Georgia" w:hAnsi="Georgia"/>
          <w:color w:val="2E2E2E"/>
          <w:sz w:val="30"/>
          <w:szCs w:val="30"/>
        </w:rPr>
        <w:t>обои  на</w:t>
      </w:r>
      <w:proofErr w:type="gramEnd"/>
      <w:r>
        <w:rPr>
          <w:rFonts w:ascii="Georgia" w:hAnsi="Georgia"/>
          <w:color w:val="2E2E2E"/>
          <w:sz w:val="30"/>
          <w:szCs w:val="30"/>
        </w:rPr>
        <w:t xml:space="preserve"> стену вдоль вертикальной оси и аккуратно разгладить при помощи резинового валика или, при необходимости, пластикового шпателя. Устранение воздушных пузырей и излишков клея следует производить движениями вверх и вниз, горизонтальное разглаживание может растянуть полотно. Разгладить стыки при помощи конического валика для стыков.</w:t>
      </w:r>
    </w:p>
    <w:p w14:paraId="0C38AB0D" w14:textId="77777777"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Отрезание излишков обоев после подбора рисунка под потолком и над полом следует производить при помощи специального ножа с острым лезвием и металлического шпателя.</w:t>
      </w:r>
    </w:p>
    <w:p w14:paraId="7506BC47" w14:textId="77777777"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Внимание</w:t>
      </w:r>
    </w:p>
    <w:p w14:paraId="1E71F697" w14:textId="77777777"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При наклейке однотонных обоев (особенно насыщенных тёмных цветов) для уменьшения видимости стыков между полосами на стене рекомендуется применять технику двойной подрезки острым ножом непосредственно на стене. Видимые стыковые швы, при оклейке обоев браком не являются. Степень их видимости зависит от подготовки стен (стены должны быть идеально ровными), а также квалификации оклейщиков.</w:t>
      </w:r>
    </w:p>
    <w:p w14:paraId="150DD001" w14:textId="77777777" w:rsidR="0063789D" w:rsidRPr="0001181B" w:rsidRDefault="0063789D" w:rsidP="0001181B"/>
    <w:sectPr w:rsidR="0063789D" w:rsidRPr="00011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909"/>
    <w:multiLevelType w:val="multilevel"/>
    <w:tmpl w:val="C10C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A17381"/>
    <w:multiLevelType w:val="multilevel"/>
    <w:tmpl w:val="D032C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1640B1"/>
    <w:multiLevelType w:val="multilevel"/>
    <w:tmpl w:val="03F8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9D"/>
    <w:rsid w:val="0001181B"/>
    <w:rsid w:val="00300DA8"/>
    <w:rsid w:val="0063789D"/>
    <w:rsid w:val="00C73BBC"/>
    <w:rsid w:val="00EF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1F51"/>
  <w15:chartTrackingRefBased/>
  <w15:docId w15:val="{BA69A62C-5CB2-4B7D-9285-8E92877F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1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37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8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7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18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783">
      <w:bodyDiv w:val="1"/>
      <w:marLeft w:val="0"/>
      <w:marRight w:val="0"/>
      <w:marTop w:val="0"/>
      <w:marBottom w:val="0"/>
      <w:divBdr>
        <w:top w:val="none" w:sz="0" w:space="0" w:color="auto"/>
        <w:left w:val="none" w:sz="0" w:space="0" w:color="auto"/>
        <w:bottom w:val="none" w:sz="0" w:space="0" w:color="auto"/>
        <w:right w:val="none" w:sz="0" w:space="0" w:color="auto"/>
      </w:divBdr>
      <w:divsChild>
        <w:div w:id="197592891">
          <w:marLeft w:val="0"/>
          <w:marRight w:val="0"/>
          <w:marTop w:val="0"/>
          <w:marBottom w:val="0"/>
          <w:divBdr>
            <w:top w:val="none" w:sz="0" w:space="0" w:color="auto"/>
            <w:left w:val="none" w:sz="0" w:space="0" w:color="auto"/>
            <w:bottom w:val="none" w:sz="0" w:space="0" w:color="auto"/>
            <w:right w:val="none" w:sz="0" w:space="0" w:color="auto"/>
          </w:divBdr>
        </w:div>
        <w:div w:id="1099453186">
          <w:marLeft w:val="0"/>
          <w:marRight w:val="0"/>
          <w:marTop w:val="0"/>
          <w:marBottom w:val="0"/>
          <w:divBdr>
            <w:top w:val="none" w:sz="0" w:space="0" w:color="auto"/>
            <w:left w:val="none" w:sz="0" w:space="0" w:color="auto"/>
            <w:bottom w:val="none" w:sz="0" w:space="0" w:color="auto"/>
            <w:right w:val="none" w:sz="0" w:space="0" w:color="auto"/>
          </w:divBdr>
          <w:divsChild>
            <w:div w:id="429082667">
              <w:marLeft w:val="0"/>
              <w:marRight w:val="0"/>
              <w:marTop w:val="0"/>
              <w:marBottom w:val="0"/>
              <w:divBdr>
                <w:top w:val="none" w:sz="0" w:space="0" w:color="auto"/>
                <w:left w:val="none" w:sz="0" w:space="0" w:color="auto"/>
                <w:bottom w:val="none" w:sz="0" w:space="0" w:color="auto"/>
                <w:right w:val="none" w:sz="0" w:space="0" w:color="auto"/>
              </w:divBdr>
              <w:divsChild>
                <w:div w:id="7294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Малиновкина</cp:lastModifiedBy>
  <cp:revision>2</cp:revision>
  <dcterms:created xsi:type="dcterms:W3CDTF">2021-04-22T10:01:00Z</dcterms:created>
  <dcterms:modified xsi:type="dcterms:W3CDTF">2021-04-22T10:01:00Z</dcterms:modified>
</cp:coreProperties>
</file>